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rtl w:val="0"/>
        </w:rPr>
        <w:t xml:space="preserve">PROJETO DE LEI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 Nº 199-C/202</w:t>
      </w:r>
      <w:r w:rsidDel="00000000" w:rsidR="00000000" w:rsidRPr="00000000">
        <w:rPr>
          <w:b w:val="1"/>
          <w:sz w:val="26"/>
          <w:szCs w:val="26"/>
          <w:rtl w:val="0"/>
        </w:rPr>
        <w:t xml:space="preserve">5</w:t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EMENTA: “Institui o Campeonato de Bairro de Futebol no Município de Itatiaia no calendário esportivo anual e dá outras providências.”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Art. 1º</w:t>
      </w:r>
      <w:r w:rsidDel="00000000" w:rsidR="00000000" w:rsidRPr="00000000">
        <w:rPr>
          <w:sz w:val="24"/>
          <w:szCs w:val="24"/>
          <w:rtl w:val="0"/>
        </w:rPr>
        <w:t xml:space="preserve"> Fica instituído, no âmbito do Município de Itatiaia, a inserção do </w:t>
      </w:r>
      <w:r w:rsidDel="00000000" w:rsidR="00000000" w:rsidRPr="00000000">
        <w:rPr>
          <w:b w:val="1"/>
          <w:sz w:val="24"/>
          <w:szCs w:val="24"/>
          <w:rtl w:val="0"/>
        </w:rPr>
        <w:t xml:space="preserve">Campeonato de Bairro de Futebol no calendário esportivo anual</w:t>
      </w:r>
      <w:r w:rsidDel="00000000" w:rsidR="00000000" w:rsidRPr="00000000">
        <w:rPr>
          <w:sz w:val="24"/>
          <w:szCs w:val="24"/>
          <w:rtl w:val="0"/>
        </w:rPr>
        <w:t xml:space="preserve">, a ser realizado com data e regulamento definidos pelo Poder Executivo Municipal, por meio da Secretaria competente.</w:t>
      </w:r>
    </w:p>
    <w:p w:rsidR="00000000" w:rsidDel="00000000" w:rsidP="00000000" w:rsidRDefault="00000000" w:rsidRPr="00000000" w14:paraId="00000008">
      <w:pPr>
        <w:spacing w:after="240"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Art. 2º</w:t>
      </w:r>
      <w:r w:rsidDel="00000000" w:rsidR="00000000" w:rsidRPr="00000000">
        <w:rPr>
          <w:sz w:val="24"/>
          <w:szCs w:val="24"/>
          <w:rtl w:val="0"/>
        </w:rPr>
        <w:t xml:space="preserve"> O Campeonato de Bairro de Futebol tem por objetivos:</w:t>
        <w:br w:type="textWrapping"/>
        <w:t xml:space="preserve">I – Promover a integração social entre os moradores dos diversos bairros do município;</w:t>
        <w:br w:type="textWrapping"/>
        <w:t xml:space="preserve">II – Incentivar a prática esportiva e o lazer, contribuindo para a saúde e bem-estar da população;</w:t>
        <w:br w:type="textWrapping"/>
        <w:t xml:space="preserve">III – Valorizar e fortalecer as tradições esportivas e culturais de Itatiaia;</w:t>
        <w:br w:type="textWrapping"/>
        <w:t xml:space="preserve">IV – Estimular o comércio local e a geração de renda durante a realização do evento.</w:t>
      </w:r>
    </w:p>
    <w:p w:rsidR="00000000" w:rsidDel="00000000" w:rsidP="00000000" w:rsidRDefault="00000000" w:rsidRPr="00000000" w14:paraId="00000009">
      <w:pPr>
        <w:spacing w:after="240"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Art. 3º</w:t>
      </w:r>
      <w:r w:rsidDel="00000000" w:rsidR="00000000" w:rsidRPr="00000000">
        <w:rPr>
          <w:sz w:val="24"/>
          <w:szCs w:val="24"/>
          <w:rtl w:val="0"/>
        </w:rPr>
        <w:t xml:space="preserve"> Caberá ao Poder Executivo, através da Secretaria competente, organizar, regulamentar e divulgar o Campeonato, podendo firmar parcerias com associações de moradores, clubes, entidades privadas e demais instituições que contribuam para o sucesso do evento.</w:t>
      </w:r>
    </w:p>
    <w:p w:rsidR="00000000" w:rsidDel="00000000" w:rsidP="00000000" w:rsidRDefault="00000000" w:rsidRPr="00000000" w14:paraId="0000000A">
      <w:pPr>
        <w:spacing w:after="240"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Art. 4º</w:t>
      </w:r>
      <w:r w:rsidDel="00000000" w:rsidR="00000000" w:rsidRPr="00000000">
        <w:rPr>
          <w:sz w:val="24"/>
          <w:szCs w:val="24"/>
          <w:rtl w:val="0"/>
        </w:rPr>
        <w:t xml:space="preserve"> As despesas decorrentes da execução desta Lei correrão por conta de dotações orçamentárias próprias, suplementadas se necessário.</w:t>
      </w:r>
    </w:p>
    <w:p w:rsidR="00000000" w:rsidDel="00000000" w:rsidP="00000000" w:rsidRDefault="00000000" w:rsidRPr="00000000" w14:paraId="0000000B">
      <w:pPr>
        <w:spacing w:after="240"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Art. 5º</w:t>
      </w:r>
      <w:r w:rsidDel="00000000" w:rsidR="00000000" w:rsidRPr="00000000">
        <w:rPr>
          <w:sz w:val="24"/>
          <w:szCs w:val="24"/>
          <w:rtl w:val="0"/>
        </w:rPr>
        <w:t xml:space="preserve"> Esta Lei entra em vigor na data de sua publicação.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="276" w:lineRule="auto"/>
        <w:ind w:left="0" w:firstLine="0"/>
        <w:jc w:val="center"/>
        <w:rPr>
          <w:b w:val="1"/>
          <w:color w:val="000000"/>
          <w:sz w:val="26"/>
          <w:szCs w:val="26"/>
        </w:rPr>
      </w:pPr>
      <w:bookmarkStart w:colFirst="0" w:colLast="0" w:name="_ovyrvm3z4dmk" w:id="0"/>
      <w:bookmarkEnd w:id="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JUSTIFICATIVA</w:t>
      </w:r>
    </w:p>
    <w:p w:rsidR="00000000" w:rsidDel="00000000" w:rsidP="00000000" w:rsidRDefault="00000000" w:rsidRPr="00000000" w14:paraId="0000000D">
      <w:pPr>
        <w:spacing w:after="240"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presente Projeto de Lei visa resgatar e fortalecer uma importante tradição do Município de Itatiaia: o </w:t>
      </w:r>
      <w:r w:rsidDel="00000000" w:rsidR="00000000" w:rsidRPr="00000000">
        <w:rPr>
          <w:b w:val="1"/>
          <w:sz w:val="24"/>
          <w:szCs w:val="24"/>
          <w:rtl w:val="0"/>
        </w:rPr>
        <w:t xml:space="preserve">Campeonato de Bairro de Futebol</w:t>
      </w:r>
      <w:r w:rsidDel="00000000" w:rsidR="00000000" w:rsidRPr="00000000">
        <w:rPr>
          <w:sz w:val="24"/>
          <w:szCs w:val="24"/>
          <w:rtl w:val="0"/>
        </w:rPr>
        <w:t xml:space="preserve">, que por muitos anos reuniu atletas amadores, famílias e torcedores em torno do esporte, da confraternização e do espírito comunitário.</w:t>
      </w:r>
    </w:p>
    <w:p w:rsidR="00000000" w:rsidDel="00000000" w:rsidP="00000000" w:rsidRDefault="00000000" w:rsidRPr="00000000" w14:paraId="0000000E">
      <w:pPr>
        <w:spacing w:after="240"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Além de incentivar a prática esportiva, promovendo saúde, lazer e integração entre os moradores dos diversos bairros, o campeonato movimenta a economia local, gerando oportunidades para o comércio de alimentos, bebidas, materiais esportivos e outros serviços, beneficiando diretamente comerciantes, ambulantes e prestadores de serviço.</w:t>
      </w:r>
    </w:p>
    <w:p w:rsidR="00000000" w:rsidDel="00000000" w:rsidP="00000000" w:rsidRDefault="00000000" w:rsidRPr="00000000" w14:paraId="0000000F">
      <w:pPr>
        <w:spacing w:after="240"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Este Campeonato sempre esteve presente no calendário esportivo do município, mas deixou de ser realizado em 3 dos últimos 5 anos. Em 2020 e 2021 por conta da Pandemia de COVID e este ano (2025) com alegação de obras no Estádio Municipal Antônio Correa, o que causou comoção social pela falta do evento esportivo.</w:t>
      </w:r>
    </w:p>
    <w:p w:rsidR="00000000" w:rsidDel="00000000" w:rsidP="00000000" w:rsidRDefault="00000000" w:rsidRPr="00000000" w14:paraId="00000012">
      <w:pPr>
        <w:spacing w:after="240"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retomada e oficialização deste evento contribuem para reforçar a identidade cultural e esportiva de Itatiaia, preservando uma tradição que marcou gerações e fomentando a participação popular em atividades saudáveis e inclusivas.</w:t>
      </w:r>
    </w:p>
    <w:p w:rsidR="00000000" w:rsidDel="00000000" w:rsidP="00000000" w:rsidRDefault="00000000" w:rsidRPr="00000000" w14:paraId="00000013">
      <w:pPr>
        <w:spacing w:after="240" w:before="24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Diante da relevância social, esportiva e econômica da proposta, conto com o apoio dos nobres pares para a aprovação deste Projeto de Lei, que certamente trará benefícios concretos para toda a comunidade itatiaiense.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ind w:left="0" w:right="2380" w:firstLine="0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40" w:lineRule="auto"/>
        <w:ind w:left="0" w:right="2380" w:firstLine="0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40" w:lineRule="auto"/>
        <w:ind w:left="0" w:right="2380" w:firstLine="0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240" w:lineRule="auto"/>
        <w:ind w:left="0" w:right="238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Itatiaia-RJ, 18 de setembro de 2025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684375</wp:posOffset>
            </wp:positionH>
            <wp:positionV relativeFrom="paragraph">
              <wp:posOffset>276709</wp:posOffset>
            </wp:positionV>
            <wp:extent cx="423863" cy="538659"/>
            <wp:effectExtent b="0" l="0" r="0" t="0"/>
            <wp:wrapNone/>
            <wp:docPr id="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 b="0" l="0" r="0" t="-8861"/>
                    <a:stretch>
                      <a:fillRect/>
                    </a:stretch>
                  </pic:blipFill>
                  <pic:spPr>
                    <a:xfrm>
                      <a:off x="0" y="0"/>
                      <a:ext cx="423863" cy="53865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8">
      <w:pPr>
        <w:widowControl w:val="0"/>
        <w:spacing w:before="11" w:line="240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before="11" w:line="240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before="11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1B">
      <w:pPr>
        <w:widowControl w:val="0"/>
        <w:spacing w:before="11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Alex Gomes da Silva</w:t>
      </w:r>
    </w:p>
    <w:p w:rsidR="00000000" w:rsidDel="00000000" w:rsidP="00000000" w:rsidRDefault="00000000" w:rsidRPr="00000000" w14:paraId="0000001C">
      <w:pPr>
        <w:widowControl w:val="0"/>
        <w:spacing w:before="11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rPr/>
    </w:pPr>
    <w:r w:rsidDel="00000000" w:rsidR="00000000" w:rsidRPr="00000000">
      <w:rPr/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posOffset>684375</wp:posOffset>
              </wp:positionH>
              <wp:positionV relativeFrom="page">
                <wp:posOffset>249452</wp:posOffset>
              </wp:positionV>
              <wp:extent cx="4902038" cy="77448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174300" y="3448213"/>
                        <a:ext cx="4343400" cy="6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6.9999998807907104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36"/>
                              <w:vertAlign w:val="baseline"/>
                            </w:rPr>
                            <w:t xml:space="preserve">CÂMARA MUNICIPAL DE ITATIAIA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6.9999998807907104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3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" w:cs="Times" w:eastAsia="Times" w:hAnsi="Times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40"/>
                              <w:vertAlign w:val="baseline"/>
                            </w:rPr>
                            <w:t xml:space="preserve">Gabinete </w:t>
                          </w:r>
                          <w:r w:rsidDel="00000000" w:rsidR="00000000" w:rsidRPr="00000000">
                            <w:rPr>
                              <w:rFonts w:ascii="Times" w:cs="Times" w:eastAsia="Times" w:hAnsi="Times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40"/>
                              <w:vertAlign w:val="baseline"/>
                            </w:rPr>
                            <w:t xml:space="preserve">do Vereador Alex Gomes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posOffset>684375</wp:posOffset>
              </wp:positionH>
              <wp:positionV relativeFrom="page">
                <wp:posOffset>249452</wp:posOffset>
              </wp:positionV>
              <wp:extent cx="4902038" cy="77448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902038" cy="7744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628650</wp:posOffset>
          </wp:positionH>
          <wp:positionV relativeFrom="topMargin">
            <wp:posOffset>123825</wp:posOffset>
          </wp:positionV>
          <wp:extent cx="856743" cy="1070928"/>
          <wp:effectExtent b="0" l="0" r="0" t="0"/>
          <wp:wrapNone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56743" cy="107092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  <w:t xml:space="preserve">                                  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