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142A" w14:textId="77777777" w:rsidR="003C5701" w:rsidRDefault="00000000">
      <w:pPr>
        <w:spacing w:after="0" w:line="259" w:lineRule="auto"/>
        <w:ind w:left="10" w:right="199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AC95A5B" wp14:editId="199C3C63">
            <wp:simplePos x="0" y="0"/>
            <wp:positionH relativeFrom="column">
              <wp:posOffset>476631</wp:posOffset>
            </wp:positionH>
            <wp:positionV relativeFrom="paragraph">
              <wp:posOffset>-59391</wp:posOffset>
            </wp:positionV>
            <wp:extent cx="742950" cy="83756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56"/>
        </w:rPr>
        <w:t xml:space="preserve">     CÂMARA MUNICIPAL DE ITATIAIA </w:t>
      </w:r>
    </w:p>
    <w:p w14:paraId="6F8A4474" w14:textId="77777777" w:rsidR="003C5701" w:rsidRDefault="00000000">
      <w:pPr>
        <w:spacing w:after="0" w:line="259" w:lineRule="auto"/>
        <w:ind w:left="1503" w:right="0"/>
        <w:jc w:val="left"/>
      </w:pPr>
      <w:r>
        <w:rPr>
          <w:rFonts w:ascii="Cambria" w:eastAsia="Cambria" w:hAnsi="Cambria" w:cs="Cambria"/>
          <w:b/>
          <w:sz w:val="32"/>
        </w:rPr>
        <w:t xml:space="preserve">                       Gabinete do Vereador Victor Alexandre </w:t>
      </w:r>
    </w:p>
    <w:p w14:paraId="267114FF" w14:textId="77777777" w:rsidR="003C5701" w:rsidRDefault="00000000">
      <w:pPr>
        <w:spacing w:after="289" w:line="259" w:lineRule="auto"/>
        <w:ind w:left="1508" w:right="0" w:firstLine="0"/>
        <w:jc w:val="left"/>
      </w:pPr>
      <w:r>
        <w:rPr>
          <w:rFonts w:ascii="Courier New" w:eastAsia="Courier New" w:hAnsi="Courier New" w:cs="Courier New"/>
          <w:sz w:val="22"/>
        </w:rPr>
        <w:t xml:space="preserve"> </w:t>
      </w:r>
    </w:p>
    <w:p w14:paraId="5B3F420B" w14:textId="77777777" w:rsidR="003C5701" w:rsidRDefault="00000000">
      <w:pPr>
        <w:spacing w:after="247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4D57DCF" w14:textId="112C7056" w:rsidR="003C5701" w:rsidRDefault="00000000">
      <w:pPr>
        <w:spacing w:after="0" w:line="259" w:lineRule="auto"/>
        <w:ind w:left="1508" w:right="0" w:firstLine="0"/>
        <w:jc w:val="left"/>
      </w:pPr>
      <w:r>
        <w:rPr>
          <w:b/>
          <w:i/>
        </w:rPr>
        <w:t xml:space="preserve">PROJETO DE </w:t>
      </w:r>
      <w:r w:rsidR="004E3AD6">
        <w:rPr>
          <w:b/>
          <w:i/>
        </w:rPr>
        <w:t>LEI Nº</w:t>
      </w:r>
      <w:r>
        <w:rPr>
          <w:b/>
          <w:i/>
        </w:rPr>
        <w:t xml:space="preserve"> </w:t>
      </w:r>
      <w:r w:rsidR="000C290D">
        <w:rPr>
          <w:b/>
          <w:i/>
        </w:rPr>
        <w:t>105-C</w:t>
      </w:r>
      <w:r>
        <w:rPr>
          <w:b/>
          <w:i/>
        </w:rPr>
        <w:t xml:space="preserve">/2 0 2 5 </w:t>
      </w:r>
    </w:p>
    <w:p w14:paraId="2D483190" w14:textId="77777777" w:rsidR="003C5701" w:rsidRDefault="00000000">
      <w:pPr>
        <w:spacing w:after="9" w:line="259" w:lineRule="auto"/>
        <w:ind w:left="1508" w:right="0" w:firstLine="0"/>
        <w:jc w:val="left"/>
      </w:pPr>
      <w:r>
        <w:rPr>
          <w:b/>
          <w:i/>
        </w:rPr>
        <w:t xml:space="preserve"> </w:t>
      </w:r>
    </w:p>
    <w:p w14:paraId="45A2201A" w14:textId="77777777" w:rsidR="003C5701" w:rsidRDefault="00000000">
      <w:pPr>
        <w:spacing w:after="0" w:line="259" w:lineRule="auto"/>
        <w:ind w:left="1508" w:right="0" w:firstLine="0"/>
        <w:jc w:val="left"/>
      </w:pPr>
      <w:r>
        <w:rPr>
          <w:b/>
          <w:i/>
        </w:rPr>
        <w:t xml:space="preserve"> </w:t>
      </w:r>
    </w:p>
    <w:p w14:paraId="1A95DD1F" w14:textId="6DA6C198" w:rsidR="00EF1BB1" w:rsidRPr="00EF1BB1" w:rsidRDefault="00000000" w:rsidP="00EF1BB1">
      <w:pPr>
        <w:ind w:left="3540" w:firstLine="0"/>
        <w:rPr>
          <w:b/>
          <w:bCs/>
        </w:rPr>
      </w:pPr>
      <w:r w:rsidRPr="006B4EAB">
        <w:rPr>
          <w:b/>
          <w:bCs/>
        </w:rPr>
        <w:t>EMENTA:</w:t>
      </w:r>
      <w:r w:rsidR="00753988" w:rsidRPr="006B4EAB">
        <w:rPr>
          <w:b/>
          <w:bCs/>
        </w:rPr>
        <w:t xml:space="preserve"> </w:t>
      </w:r>
      <w:r w:rsidR="0038263E" w:rsidRPr="00EF1BB1">
        <w:rPr>
          <w:b/>
          <w:bCs/>
        </w:rPr>
        <w:t>DISPÕE SOBRE A ISENÇÃO DA TAXA DE INSCRIÇÃO EM CONCURSOS PÚBLICOS E PROCESSOS SELETIVOS PROMOVIDOS PELO PODER PÚBLICO MUNICIPAL PARA MULHERES VÍTIMAS DE VIOLÊNCIA DOMÉSTICA.</w:t>
      </w:r>
    </w:p>
    <w:p w14:paraId="1AD1EADD" w14:textId="0250AFE7" w:rsidR="006B4EAB" w:rsidRDefault="006B4EAB" w:rsidP="00EF1BB1">
      <w:pPr>
        <w:ind w:left="3540" w:firstLine="0"/>
        <w:rPr>
          <w:i/>
          <w:iCs/>
        </w:rPr>
      </w:pPr>
    </w:p>
    <w:p w14:paraId="65F22644" w14:textId="77777777" w:rsidR="00EF1BB1" w:rsidRPr="006B4EAB" w:rsidRDefault="00EF1BB1" w:rsidP="00EF1BB1">
      <w:pPr>
        <w:ind w:left="3540" w:firstLine="0"/>
        <w:rPr>
          <w:i/>
          <w:iCs/>
        </w:rPr>
      </w:pPr>
    </w:p>
    <w:p w14:paraId="2A779D28" w14:textId="77777777" w:rsidR="00EF1BB1" w:rsidRDefault="00EF1BB1" w:rsidP="00EF1BB1">
      <w:pPr>
        <w:spacing w:after="0" w:line="248" w:lineRule="auto"/>
        <w:ind w:left="1560" w:firstLine="0"/>
      </w:pPr>
      <w:r w:rsidRPr="00ED5F93">
        <w:rPr>
          <w:b/>
          <w:bCs/>
        </w:rPr>
        <w:t>Art.1º</w:t>
      </w:r>
      <w:r>
        <w:rPr>
          <w:b/>
          <w:bCs/>
        </w:rPr>
        <w:t xml:space="preserve"> -</w:t>
      </w:r>
      <w:r w:rsidRPr="00D07638">
        <w:t xml:space="preserve"> </w:t>
      </w:r>
      <w:r>
        <w:t>Ficam</w:t>
      </w:r>
      <w:r w:rsidRPr="00D07638">
        <w:t xml:space="preserve"> isentas do pagamento da taxa de inscrição em concursos públicos para provimento de cargo efetivo e em processos seletivos para contratação de pessoal por tempo determinado, no âmbito da administração pública direta e indireta do Município de Itatiaia, as mulheres vítimas de violência doméstica e familiar.</w:t>
      </w:r>
    </w:p>
    <w:p w14:paraId="49D4C9C5" w14:textId="77777777" w:rsidR="00EF1BB1" w:rsidRDefault="00EF1BB1" w:rsidP="00EF1BB1">
      <w:pPr>
        <w:spacing w:after="0" w:line="248" w:lineRule="auto"/>
        <w:ind w:left="1560" w:firstLine="0"/>
      </w:pPr>
      <w:r w:rsidRPr="00ED5F93">
        <w:br/>
      </w:r>
      <w:r w:rsidRPr="00ED5F93">
        <w:rPr>
          <w:b/>
          <w:bCs/>
        </w:rPr>
        <w:t>Art.2º</w:t>
      </w:r>
      <w:r>
        <w:t xml:space="preserve"> - </w:t>
      </w:r>
      <w:r w:rsidRPr="00ED5F93">
        <w:t>Para ter direito à isenção prevista nesta Lei, a candidata deverá, no ato da inscrição, comprovar sua condição mediante a apresentação de um dos seguintes documentos:</w:t>
      </w:r>
    </w:p>
    <w:p w14:paraId="44637D97" w14:textId="77777777" w:rsidR="000E26B8" w:rsidRDefault="000E26B8" w:rsidP="00EF1BB1">
      <w:pPr>
        <w:spacing w:after="0" w:line="248" w:lineRule="auto"/>
        <w:ind w:left="1560" w:firstLine="0"/>
      </w:pPr>
    </w:p>
    <w:p w14:paraId="04E4179A" w14:textId="77777777" w:rsidR="000E26B8" w:rsidRPr="000E26B8" w:rsidRDefault="000E26B8" w:rsidP="000E26B8">
      <w:pPr>
        <w:spacing w:after="0" w:line="248" w:lineRule="auto"/>
        <w:ind w:left="1560" w:firstLine="0"/>
      </w:pPr>
      <w:r w:rsidRPr="000E26B8">
        <w:t>§ 1º Para usufruir da isenção, a interessada deverá apresentar um dos seguintes</w:t>
      </w:r>
    </w:p>
    <w:p w14:paraId="3D6A0FC4" w14:textId="77777777" w:rsidR="000E26B8" w:rsidRPr="000E26B8" w:rsidRDefault="000E26B8" w:rsidP="000E26B8">
      <w:pPr>
        <w:spacing w:after="0" w:line="248" w:lineRule="auto"/>
        <w:ind w:left="1560" w:firstLine="0"/>
      </w:pPr>
      <w:r w:rsidRPr="000E26B8">
        <w:t>documentos no ato da inscrição:</w:t>
      </w:r>
    </w:p>
    <w:p w14:paraId="28EB9B1C" w14:textId="1D5C485A" w:rsidR="000E26B8" w:rsidRPr="000E26B8" w:rsidRDefault="000E26B8" w:rsidP="000E26B8">
      <w:pPr>
        <w:spacing w:after="0" w:line="248" w:lineRule="auto"/>
        <w:ind w:left="1560" w:firstLine="0"/>
      </w:pPr>
      <w:r w:rsidRPr="00ED5F93">
        <w:t>I – Comprovante de instauração de inquérito policial contra o agressor, nos termos da mesma Lei</w:t>
      </w:r>
      <w:r>
        <w:t xml:space="preserve">, </w:t>
      </w:r>
      <w:r w:rsidRPr="000E26B8">
        <w:t>registrado em até 180 (cento e oitenta) dias;</w:t>
      </w:r>
    </w:p>
    <w:p w14:paraId="71AA50E5" w14:textId="77777777" w:rsidR="000E26B8" w:rsidRPr="000E26B8" w:rsidRDefault="000E26B8" w:rsidP="000E26B8">
      <w:pPr>
        <w:spacing w:after="0" w:line="248" w:lineRule="auto"/>
        <w:ind w:left="1560" w:firstLine="0"/>
      </w:pPr>
      <w:r w:rsidRPr="000E26B8">
        <w:t>II – Medida protetiva de urgência deferida pela autoridade judicial competente;</w:t>
      </w:r>
    </w:p>
    <w:p w14:paraId="28E26211" w14:textId="050051B6" w:rsidR="000E26B8" w:rsidRPr="000E26B8" w:rsidRDefault="000E26B8" w:rsidP="000E26B8">
      <w:pPr>
        <w:spacing w:after="0" w:line="248" w:lineRule="auto"/>
        <w:ind w:left="1560" w:firstLine="0"/>
      </w:pPr>
    </w:p>
    <w:p w14:paraId="0FD8EF29" w14:textId="77777777" w:rsidR="000E26B8" w:rsidRPr="000E26B8" w:rsidRDefault="000E26B8" w:rsidP="000E26B8">
      <w:pPr>
        <w:spacing w:after="0" w:line="248" w:lineRule="auto"/>
        <w:ind w:left="1560" w:firstLine="0"/>
      </w:pPr>
      <w:r w:rsidRPr="000E26B8">
        <w:t>§ 2º A isenção será concedida mesmo que a mulher já tenha sido beneficiada</w:t>
      </w:r>
    </w:p>
    <w:p w14:paraId="105BA83A" w14:textId="77777777" w:rsidR="000E26B8" w:rsidRPr="000E26B8" w:rsidRDefault="000E26B8" w:rsidP="000E26B8">
      <w:pPr>
        <w:spacing w:after="0" w:line="248" w:lineRule="auto"/>
        <w:ind w:left="1560" w:firstLine="0"/>
      </w:pPr>
      <w:r w:rsidRPr="000E26B8">
        <w:t>anteriormente, desde que comprovada a permanência da situação de risco por meio</w:t>
      </w:r>
    </w:p>
    <w:p w14:paraId="242B0E3A" w14:textId="2751729E" w:rsidR="000E26B8" w:rsidRDefault="000E26B8" w:rsidP="000E26B8">
      <w:pPr>
        <w:spacing w:after="0" w:line="248" w:lineRule="auto"/>
        <w:ind w:left="1560" w:firstLine="0"/>
      </w:pPr>
      <w:r w:rsidRPr="000E26B8">
        <w:t>da apresentação de um dos documentos citado no Artigo 1°, §1°.</w:t>
      </w:r>
    </w:p>
    <w:p w14:paraId="034D53ED" w14:textId="77777777" w:rsidR="00EF1BB1" w:rsidRPr="00ED5F93" w:rsidRDefault="00EF1BB1" w:rsidP="00EF1BB1">
      <w:pPr>
        <w:spacing w:after="0" w:line="248" w:lineRule="auto"/>
        <w:ind w:left="1560" w:firstLine="0"/>
      </w:pPr>
    </w:p>
    <w:p w14:paraId="3DCE2A96" w14:textId="77777777" w:rsidR="00EF1BB1" w:rsidRDefault="00EF1BB1" w:rsidP="00EF1BB1">
      <w:pPr>
        <w:spacing w:after="0" w:line="248" w:lineRule="auto"/>
        <w:ind w:left="1560" w:firstLine="0"/>
      </w:pPr>
      <w:r w:rsidRPr="00ED5F93">
        <w:br/>
      </w:r>
      <w:r w:rsidRPr="00ED5F93">
        <w:rPr>
          <w:b/>
          <w:bCs/>
        </w:rPr>
        <w:t>Art.3º</w:t>
      </w:r>
      <w:r>
        <w:rPr>
          <w:b/>
          <w:bCs/>
        </w:rPr>
        <w:t xml:space="preserve"> -</w:t>
      </w:r>
      <w:r w:rsidRPr="00ED5F93">
        <w:t xml:space="preserve"> </w:t>
      </w:r>
      <w:r>
        <w:t>As</w:t>
      </w:r>
      <w:r w:rsidRPr="00ED5F93">
        <w:t xml:space="preserve"> informações e documentos apresentados para a obtenção da isenção de que trata esta Lei serão mantidos sob sigilo absoluto, sendo vedada sua divulgação ou utilização para qualquer outra finalidade que não a análise do pedido de isenção, sob pena de responsabilidade administrativa, civil e penal do agente público que violar esse dever.</w:t>
      </w:r>
    </w:p>
    <w:p w14:paraId="45B03B0F" w14:textId="77777777" w:rsidR="003571C6" w:rsidRDefault="003571C6" w:rsidP="00EF1BB1">
      <w:pPr>
        <w:spacing w:after="0" w:line="248" w:lineRule="auto"/>
        <w:ind w:left="1560" w:firstLine="0"/>
      </w:pPr>
    </w:p>
    <w:p w14:paraId="07ACDFB3" w14:textId="2F86F066" w:rsidR="003571C6" w:rsidRPr="00ED5F93" w:rsidRDefault="003571C6" w:rsidP="00EF1BB1">
      <w:pPr>
        <w:spacing w:after="0" w:line="248" w:lineRule="auto"/>
        <w:ind w:left="1560" w:firstLine="0"/>
      </w:pPr>
      <w:r w:rsidRPr="003571C6">
        <w:rPr>
          <w:b/>
          <w:bCs/>
        </w:rPr>
        <w:t>Parágrafo único.</w:t>
      </w:r>
      <w:r w:rsidRPr="003571C6">
        <w:t xml:space="preserve"> Caberá aos órgãos responsáveis pela organização de concursos, processos seletivos ou exames a obrigação de divulgar amplamente o direito à isenção previsto nesta lei, assegurar um canal de atendimento sigiloso para a análise dos documentos apresentados e orientar as candidatas sobre os serviços de proteção à mulher disponíveis no </w:t>
      </w:r>
      <w:r>
        <w:t>município</w:t>
      </w:r>
      <w:r w:rsidRPr="003571C6">
        <w:t>.</w:t>
      </w:r>
    </w:p>
    <w:p w14:paraId="29449C07" w14:textId="77777777" w:rsidR="00EF1BB1" w:rsidRPr="00ED5F93" w:rsidRDefault="00EF1BB1" w:rsidP="00EF1BB1">
      <w:pPr>
        <w:spacing w:after="0" w:line="248" w:lineRule="auto"/>
        <w:ind w:left="1560" w:firstLine="0"/>
      </w:pPr>
      <w:r w:rsidRPr="00ED5F93">
        <w:lastRenderedPageBreak/>
        <w:br/>
      </w:r>
      <w:r w:rsidRPr="00ED5F93">
        <w:rPr>
          <w:b/>
          <w:bCs/>
        </w:rPr>
        <w:t>Art.4º</w:t>
      </w:r>
      <w:r>
        <w:rPr>
          <w:b/>
          <w:bCs/>
        </w:rPr>
        <w:t xml:space="preserve"> -</w:t>
      </w:r>
      <w:r w:rsidRPr="00ED5F93">
        <w:t xml:space="preserve"> Esta Lei entra em vigor na data de sua publicação.</w:t>
      </w:r>
    </w:p>
    <w:p w14:paraId="3BBA5C6A" w14:textId="77777777" w:rsidR="003C5701" w:rsidRDefault="00000000">
      <w:pPr>
        <w:spacing w:after="19" w:line="259" w:lineRule="auto"/>
        <w:ind w:left="1508" w:right="0" w:firstLine="0"/>
        <w:jc w:val="left"/>
      </w:pPr>
      <w:r>
        <w:t xml:space="preserve"> </w:t>
      </w:r>
    </w:p>
    <w:p w14:paraId="08EADF43" w14:textId="16B8BC29" w:rsidR="00EF1BB1" w:rsidRDefault="00000000" w:rsidP="001C4FB8">
      <w:pPr>
        <w:spacing w:after="16" w:line="259" w:lineRule="auto"/>
        <w:ind w:left="1508" w:right="0" w:firstLine="0"/>
        <w:jc w:val="left"/>
      </w:pPr>
      <w:r>
        <w:t xml:space="preserve"> </w:t>
      </w:r>
    </w:p>
    <w:p w14:paraId="1B6ED941" w14:textId="77777777" w:rsidR="00EF1BB1" w:rsidRDefault="00EF1BB1">
      <w:pPr>
        <w:spacing w:after="16" w:line="259" w:lineRule="auto"/>
        <w:ind w:left="1508" w:right="0" w:firstLine="0"/>
        <w:jc w:val="left"/>
      </w:pPr>
    </w:p>
    <w:p w14:paraId="107F57E8" w14:textId="77777777" w:rsidR="00EF1BB1" w:rsidRDefault="00EF1BB1">
      <w:pPr>
        <w:spacing w:after="16" w:line="259" w:lineRule="auto"/>
        <w:ind w:left="1508" w:right="0" w:firstLine="0"/>
        <w:jc w:val="left"/>
      </w:pPr>
    </w:p>
    <w:p w14:paraId="68F1DB02" w14:textId="77777777" w:rsidR="00EF1BB1" w:rsidRDefault="00EF1BB1">
      <w:pPr>
        <w:spacing w:after="16" w:line="259" w:lineRule="auto"/>
        <w:ind w:left="1508" w:right="0" w:firstLine="0"/>
        <w:jc w:val="left"/>
      </w:pPr>
    </w:p>
    <w:p w14:paraId="3CA595C9" w14:textId="77777777" w:rsidR="00EF1BB1" w:rsidRDefault="00EF1BB1">
      <w:pPr>
        <w:spacing w:after="16" w:line="259" w:lineRule="auto"/>
        <w:ind w:left="1508" w:right="0" w:firstLine="0"/>
        <w:jc w:val="left"/>
      </w:pPr>
    </w:p>
    <w:p w14:paraId="5820CAF6" w14:textId="77777777" w:rsidR="003C5701" w:rsidRDefault="00000000">
      <w:pPr>
        <w:spacing w:after="0" w:line="259" w:lineRule="auto"/>
        <w:ind w:left="1508" w:right="0" w:firstLine="0"/>
        <w:jc w:val="left"/>
      </w:pPr>
      <w:r>
        <w:rPr>
          <w:b/>
        </w:rPr>
        <w:t xml:space="preserve"> </w:t>
      </w:r>
    </w:p>
    <w:p w14:paraId="7D17118F" w14:textId="77777777" w:rsidR="003C5701" w:rsidRDefault="00000000">
      <w:pPr>
        <w:pStyle w:val="Ttulo1"/>
        <w:ind w:left="1581" w:right="3"/>
      </w:pPr>
      <w:r>
        <w:t xml:space="preserve">JUSTIFICATIVA </w:t>
      </w:r>
    </w:p>
    <w:p w14:paraId="2C4285FF" w14:textId="240B5683" w:rsidR="006B4EAB" w:rsidRDefault="006B4EAB" w:rsidP="004E3AD6">
      <w:pPr>
        <w:spacing w:after="177" w:line="259" w:lineRule="auto"/>
        <w:ind w:left="0" w:right="0" w:firstLine="0"/>
      </w:pPr>
    </w:p>
    <w:p w14:paraId="471547D1" w14:textId="77777777" w:rsidR="00EF1BB1" w:rsidRPr="00ED5F93" w:rsidRDefault="00EF1BB1" w:rsidP="00EF1BB1">
      <w:pPr>
        <w:spacing w:after="0"/>
      </w:pPr>
      <w:r w:rsidRPr="00ED5F93">
        <w:t>A presente indicação visa promover a equidade no acesso ao serviço público, garantindo a inclusão social e econômica de mulheres em situação de vulnerabilidade decorrente de violência doméstica e familiar. A medida propõe-se como instrumento de incentivo à autonomia dessas mulheres, permitindo que tenham acesso a oportunidades de trabalho dignas, sem o obstáculo financeiro da taxa de inscrição.</w:t>
      </w:r>
    </w:p>
    <w:p w14:paraId="1670F8B7" w14:textId="77777777" w:rsidR="00EF1BB1" w:rsidRDefault="00EF1BB1" w:rsidP="00EF1BB1">
      <w:pPr>
        <w:spacing w:after="0"/>
      </w:pPr>
    </w:p>
    <w:p w14:paraId="07024B84" w14:textId="77777777" w:rsidR="00EF1BB1" w:rsidRDefault="00EF1BB1" w:rsidP="00EF1BB1">
      <w:pPr>
        <w:spacing w:after="0"/>
      </w:pPr>
    </w:p>
    <w:p w14:paraId="7E17C1EB" w14:textId="77777777" w:rsidR="00EF1BB1" w:rsidRDefault="00EF1BB1" w:rsidP="00EF1BB1">
      <w:pPr>
        <w:spacing w:after="0"/>
      </w:pPr>
      <w:r w:rsidRPr="00ED5F93">
        <w:t>Trata-se de uma ação de cidadania, alinhada aos princípios da dignidade humana e ao fortalecimento de políticas públicas voltadas à proteção das mulheres, em conformidade com a Lei Maria da Penha (Lei Federal nº 11.340/2006).</w:t>
      </w:r>
    </w:p>
    <w:p w14:paraId="707752B3" w14:textId="77777777" w:rsidR="00EF1BB1" w:rsidRPr="00ED5F93" w:rsidRDefault="00EF1BB1" w:rsidP="00EF1BB1">
      <w:pPr>
        <w:spacing w:after="0"/>
      </w:pPr>
    </w:p>
    <w:p w14:paraId="2CAC8075" w14:textId="77777777" w:rsidR="00EF1BB1" w:rsidRPr="00ED5F93" w:rsidRDefault="00EF1BB1" w:rsidP="00EF1BB1">
      <w:pPr>
        <w:spacing w:after="0"/>
      </w:pPr>
      <w:r w:rsidRPr="00ED5F93">
        <w:t>Diante disso, solicitamos que o Chefe do Poder Executivo avalie com atenção a sugestão aqui apresentada e encaminhe Projeto de Lei com este objetivo à Câmara Municipal.</w:t>
      </w:r>
    </w:p>
    <w:p w14:paraId="70C8E3D7" w14:textId="77777777" w:rsidR="00EF1BB1" w:rsidRDefault="00EF1BB1" w:rsidP="00EF1BB1">
      <w:pPr>
        <w:spacing w:after="0"/>
      </w:pPr>
    </w:p>
    <w:p w14:paraId="65D9990D" w14:textId="77777777" w:rsidR="00EF1BB1" w:rsidRDefault="00EF1BB1" w:rsidP="00EF1BB1">
      <w:pPr>
        <w:spacing w:after="0"/>
      </w:pPr>
      <w:r>
        <w:t xml:space="preserve"> </w:t>
      </w:r>
    </w:p>
    <w:p w14:paraId="5A8AF500" w14:textId="77777777" w:rsidR="00EF1BB1" w:rsidRDefault="00EF1BB1" w:rsidP="00EF1BB1">
      <w:pPr>
        <w:spacing w:after="0"/>
      </w:pPr>
    </w:p>
    <w:p w14:paraId="53AC91E0" w14:textId="77777777" w:rsidR="00EF1BB1" w:rsidRDefault="00EF1BB1" w:rsidP="00EF1BB1">
      <w:pPr>
        <w:spacing w:after="0"/>
      </w:pPr>
    </w:p>
    <w:p w14:paraId="286CFB7F" w14:textId="77777777" w:rsidR="00EF1BB1" w:rsidRDefault="00EF1BB1" w:rsidP="00EF1BB1">
      <w:pPr>
        <w:spacing w:after="0"/>
      </w:pPr>
    </w:p>
    <w:p w14:paraId="67D181EE" w14:textId="449B3B47" w:rsidR="00EF1BB1" w:rsidRDefault="00EF1BB1" w:rsidP="00EF1BB1">
      <w:pPr>
        <w:spacing w:after="0"/>
        <w:ind w:right="5"/>
        <w:jc w:val="center"/>
      </w:pPr>
      <w:r>
        <w:t xml:space="preserve">Itatiaia, </w:t>
      </w:r>
      <w:r w:rsidR="000C290D">
        <w:t>17</w:t>
      </w:r>
      <w:r>
        <w:t xml:space="preserve"> de</w:t>
      </w:r>
      <w:r w:rsidR="000C290D">
        <w:t xml:space="preserve"> junho</w:t>
      </w:r>
      <w:r>
        <w:t xml:space="preserve"> de 2025 </w:t>
      </w:r>
    </w:p>
    <w:p w14:paraId="6B726B1D" w14:textId="77777777" w:rsidR="00EF1BB1" w:rsidRDefault="00EF1BB1" w:rsidP="00EF1BB1">
      <w:pPr>
        <w:spacing w:after="0"/>
        <w:ind w:left="56"/>
        <w:jc w:val="center"/>
      </w:pPr>
      <w:r>
        <w:t xml:space="preserve"> </w:t>
      </w:r>
    </w:p>
    <w:p w14:paraId="4E4B36EE" w14:textId="46F34C6E" w:rsidR="003C5701" w:rsidRDefault="003C5701" w:rsidP="00EF1BB1">
      <w:pPr>
        <w:spacing w:after="175" w:line="259" w:lineRule="auto"/>
        <w:ind w:left="0" w:right="0" w:firstLine="0"/>
      </w:pPr>
    </w:p>
    <w:p w14:paraId="36872646" w14:textId="77777777" w:rsidR="003C5701" w:rsidRDefault="00000000">
      <w:pPr>
        <w:spacing w:after="177" w:line="259" w:lineRule="auto"/>
        <w:ind w:left="1630" w:right="0" w:firstLine="0"/>
        <w:jc w:val="center"/>
      </w:pPr>
      <w:r>
        <w:rPr>
          <w:b/>
        </w:rPr>
        <w:t xml:space="preserve"> </w:t>
      </w:r>
    </w:p>
    <w:p w14:paraId="2D390F2E" w14:textId="77777777" w:rsidR="007A78E2" w:rsidRPr="004E3AD6" w:rsidRDefault="00000000" w:rsidP="004E3AD6">
      <w:pPr>
        <w:pStyle w:val="Ttulo1"/>
        <w:ind w:left="1581" w:right="0"/>
        <w:rPr>
          <w:sz w:val="32"/>
          <w:szCs w:val="32"/>
        </w:rPr>
      </w:pPr>
      <w:r w:rsidRPr="004E3AD6">
        <w:rPr>
          <w:sz w:val="32"/>
          <w:szCs w:val="32"/>
        </w:rPr>
        <w:t xml:space="preserve">Victor Alexandre </w:t>
      </w:r>
    </w:p>
    <w:p w14:paraId="79D40EC9" w14:textId="114C0A6F" w:rsidR="003C5701" w:rsidRDefault="00000000">
      <w:pPr>
        <w:pStyle w:val="Ttulo1"/>
        <w:spacing w:after="178"/>
        <w:ind w:left="1581" w:right="0"/>
      </w:pPr>
      <w:r>
        <w:t xml:space="preserve">VEREADOR </w:t>
      </w:r>
    </w:p>
    <w:p w14:paraId="57484089" w14:textId="77777777" w:rsidR="003C5701" w:rsidRDefault="00000000">
      <w:pPr>
        <w:spacing w:after="0" w:line="259" w:lineRule="auto"/>
        <w:ind w:left="1611" w:right="0" w:firstLine="0"/>
        <w:jc w:val="left"/>
      </w:pPr>
      <w:r>
        <w:t xml:space="preserve"> </w:t>
      </w:r>
    </w:p>
    <w:p w14:paraId="09E0AA01" w14:textId="77777777" w:rsidR="003C5701" w:rsidRDefault="00000000">
      <w:pPr>
        <w:spacing w:after="85" w:line="259" w:lineRule="auto"/>
        <w:ind w:left="1508" w:right="0" w:firstLine="0"/>
        <w:jc w:val="left"/>
      </w:pPr>
      <w:r>
        <w:rPr>
          <w:rFonts w:ascii="Courier New" w:eastAsia="Courier New" w:hAnsi="Courier New" w:cs="Courier New"/>
          <w:sz w:val="22"/>
        </w:rPr>
        <w:t xml:space="preserve">  </w:t>
      </w:r>
    </w:p>
    <w:p w14:paraId="4CB5F01D" w14:textId="56445689" w:rsidR="003C5701" w:rsidRDefault="00000000" w:rsidP="001C4FB8">
      <w:pPr>
        <w:spacing w:after="0" w:line="259" w:lineRule="auto"/>
        <w:ind w:left="1524" w:right="0" w:firstLine="0"/>
        <w:jc w:val="center"/>
      </w:pPr>
      <w:r>
        <w:t xml:space="preserve"> </w:t>
      </w:r>
    </w:p>
    <w:sectPr w:rsidR="003C5701" w:rsidSect="004E3AD6">
      <w:footerReference w:type="default" r:id="rId8"/>
      <w:pgSz w:w="11906" w:h="16838"/>
      <w:pgMar w:top="709" w:right="1659" w:bottom="706" w:left="19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CC0C9" w14:textId="77777777" w:rsidR="00502A8A" w:rsidRDefault="00502A8A" w:rsidP="00092153">
      <w:pPr>
        <w:spacing w:after="0" w:line="240" w:lineRule="auto"/>
      </w:pPr>
      <w:r>
        <w:separator/>
      </w:r>
    </w:p>
  </w:endnote>
  <w:endnote w:type="continuationSeparator" w:id="0">
    <w:p w14:paraId="37EA4001" w14:textId="77777777" w:rsidR="00502A8A" w:rsidRDefault="00502A8A" w:rsidP="0009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CBB" w14:textId="67803E60" w:rsidR="00092153" w:rsidRDefault="00092153" w:rsidP="00092153">
    <w:pPr>
      <w:jc w:val="center"/>
      <w:rPr>
        <w:color w:val="000000" w:themeColor="text1"/>
      </w:rPr>
    </w:pPr>
    <w:r>
      <w:rPr>
        <w:color w:val="000000" w:themeColor="text1"/>
      </w:rPr>
      <w:t xml:space="preserve">Av. Dos </w:t>
    </w:r>
    <w:r w:rsidR="004E3AD6">
      <w:rPr>
        <w:color w:val="000000" w:themeColor="text1"/>
      </w:rPr>
      <w:t>Expedicionários 205</w:t>
    </w:r>
    <w:r>
      <w:rPr>
        <w:color w:val="000000" w:themeColor="text1"/>
      </w:rPr>
      <w:t xml:space="preserve"> – Centro - Itatiaia/RJ – CEP: 27580-000</w:t>
    </w:r>
  </w:p>
  <w:p w14:paraId="46307542" w14:textId="77777777" w:rsidR="00092153" w:rsidRDefault="00092153" w:rsidP="00092153">
    <w:pPr>
      <w:jc w:val="center"/>
      <w:rPr>
        <w:color w:val="000000" w:themeColor="text1"/>
      </w:rPr>
    </w:pPr>
    <w:proofErr w:type="spellStart"/>
    <w:r>
      <w:rPr>
        <w:color w:val="000000" w:themeColor="text1"/>
      </w:rPr>
      <w:t>Tel</w:t>
    </w:r>
    <w:proofErr w:type="spellEnd"/>
    <w:r>
      <w:rPr>
        <w:color w:val="000000" w:themeColor="text1"/>
      </w:rPr>
      <w:t xml:space="preserve">: (24) 3352-2245 – Ramal: </w:t>
    </w:r>
  </w:p>
  <w:p w14:paraId="4C0F4F13" w14:textId="77777777" w:rsidR="00092153" w:rsidRPr="003C7DBA" w:rsidRDefault="00092153" w:rsidP="00092153">
    <w:pPr>
      <w:jc w:val="center"/>
      <w:rPr>
        <w:color w:val="000000" w:themeColor="text1"/>
      </w:rPr>
    </w:pPr>
    <w:hyperlink r:id="rId1" w:history="1">
      <w:r w:rsidRPr="001102C3">
        <w:rPr>
          <w:rStyle w:val="Hyperlink"/>
          <w:rFonts w:ascii="Roboto" w:hAnsi="Roboto"/>
          <w:color w:val="000000" w:themeColor="text1"/>
          <w:sz w:val="21"/>
          <w:szCs w:val="21"/>
          <w:shd w:val="clear" w:color="auto" w:fill="E9EEF6"/>
        </w:rPr>
        <w:t>gabvrvictoralexandre@gmail.com</w:t>
      </w:r>
    </w:hyperlink>
  </w:p>
  <w:p w14:paraId="02596D8A" w14:textId="77777777" w:rsidR="00092153" w:rsidRDefault="00092153" w:rsidP="00092153">
    <w:pPr>
      <w:pStyle w:val="Rodap"/>
    </w:pPr>
  </w:p>
  <w:p w14:paraId="17DE7DD2" w14:textId="77777777" w:rsidR="00092153" w:rsidRDefault="000921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21BF" w14:textId="77777777" w:rsidR="00502A8A" w:rsidRDefault="00502A8A" w:rsidP="00092153">
      <w:pPr>
        <w:spacing w:after="0" w:line="240" w:lineRule="auto"/>
      </w:pPr>
      <w:r>
        <w:separator/>
      </w:r>
    </w:p>
  </w:footnote>
  <w:footnote w:type="continuationSeparator" w:id="0">
    <w:p w14:paraId="6BAD1A29" w14:textId="77777777" w:rsidR="00502A8A" w:rsidRDefault="00502A8A" w:rsidP="00092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2E2"/>
    <w:multiLevelType w:val="multilevel"/>
    <w:tmpl w:val="11E4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85771"/>
    <w:multiLevelType w:val="multilevel"/>
    <w:tmpl w:val="89B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A3328"/>
    <w:multiLevelType w:val="hybridMultilevel"/>
    <w:tmpl w:val="76F413AE"/>
    <w:lvl w:ilvl="0" w:tplc="6AF4B4EC">
      <w:start w:val="1"/>
      <w:numFmt w:val="upperRoman"/>
      <w:lvlText w:val="%1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AB122">
      <w:start w:val="1"/>
      <w:numFmt w:val="lowerLetter"/>
      <w:lvlText w:val="%2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1A10">
      <w:start w:val="1"/>
      <w:numFmt w:val="lowerRoman"/>
      <w:lvlText w:val="%3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62994">
      <w:start w:val="1"/>
      <w:numFmt w:val="decimal"/>
      <w:lvlText w:val="%4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2B5A6">
      <w:start w:val="1"/>
      <w:numFmt w:val="lowerLetter"/>
      <w:lvlText w:val="%5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CBDD6">
      <w:start w:val="1"/>
      <w:numFmt w:val="lowerRoman"/>
      <w:lvlText w:val="%6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453EC">
      <w:start w:val="1"/>
      <w:numFmt w:val="decimal"/>
      <w:lvlText w:val="%7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EF286">
      <w:start w:val="1"/>
      <w:numFmt w:val="lowerLetter"/>
      <w:lvlText w:val="%8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A2F402">
      <w:start w:val="1"/>
      <w:numFmt w:val="lowerRoman"/>
      <w:lvlText w:val="%9"/>
      <w:lvlJc w:val="left"/>
      <w:pPr>
        <w:ind w:left="7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7420107">
    <w:abstractNumId w:val="2"/>
  </w:num>
  <w:num w:numId="2" w16cid:durableId="1968461995">
    <w:abstractNumId w:val="1"/>
  </w:num>
  <w:num w:numId="3" w16cid:durableId="156579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01"/>
    <w:rsid w:val="000576FF"/>
    <w:rsid w:val="00092153"/>
    <w:rsid w:val="000C290D"/>
    <w:rsid w:val="000E26B8"/>
    <w:rsid w:val="000F0259"/>
    <w:rsid w:val="000F21D0"/>
    <w:rsid w:val="00133AE7"/>
    <w:rsid w:val="001C4FB8"/>
    <w:rsid w:val="003571C6"/>
    <w:rsid w:val="0038263E"/>
    <w:rsid w:val="003C0DC3"/>
    <w:rsid w:val="003C5701"/>
    <w:rsid w:val="004B7935"/>
    <w:rsid w:val="004E3AD6"/>
    <w:rsid w:val="00502A8A"/>
    <w:rsid w:val="005342FD"/>
    <w:rsid w:val="00551EA4"/>
    <w:rsid w:val="006B4EAB"/>
    <w:rsid w:val="00720F1A"/>
    <w:rsid w:val="00753988"/>
    <w:rsid w:val="007A5FBB"/>
    <w:rsid w:val="007A78E2"/>
    <w:rsid w:val="007E0BEF"/>
    <w:rsid w:val="0082057C"/>
    <w:rsid w:val="0087618B"/>
    <w:rsid w:val="00894EF8"/>
    <w:rsid w:val="00992661"/>
    <w:rsid w:val="009D2895"/>
    <w:rsid w:val="00AD394D"/>
    <w:rsid w:val="00B2688E"/>
    <w:rsid w:val="00B939C5"/>
    <w:rsid w:val="00C6619B"/>
    <w:rsid w:val="00CB23D9"/>
    <w:rsid w:val="00CB4ED7"/>
    <w:rsid w:val="00D17DC3"/>
    <w:rsid w:val="00D94FA1"/>
    <w:rsid w:val="00DD180C"/>
    <w:rsid w:val="00E419A9"/>
    <w:rsid w:val="00E45469"/>
    <w:rsid w:val="00E7082E"/>
    <w:rsid w:val="00EC5DE9"/>
    <w:rsid w:val="00EE5F25"/>
    <w:rsid w:val="00EF1BB1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2A76"/>
  <w15:docId w15:val="{F16BFCF6-585C-4207-9CD5-26840963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518" w:right="15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0" w:right="16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92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153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92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2153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0921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vrvictoralexandr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Itatiaia 1</dc:creator>
  <cp:keywords/>
  <cp:lastModifiedBy>Camara Itatiaia 1</cp:lastModifiedBy>
  <cp:revision>8</cp:revision>
  <cp:lastPrinted>2025-05-06T15:20:00Z</cp:lastPrinted>
  <dcterms:created xsi:type="dcterms:W3CDTF">2025-05-22T13:02:00Z</dcterms:created>
  <dcterms:modified xsi:type="dcterms:W3CDTF">2025-06-17T15:07:00Z</dcterms:modified>
</cp:coreProperties>
</file>